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27677" w14:textId="17F60926" w:rsidR="008A0AC4" w:rsidRDefault="00377747">
      <w:r w:rsidRPr="003777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Projektas „Tūkstantmečio mokyklos I</w:t>
      </w:r>
      <w:r w:rsidR="003727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I</w:t>
      </w:r>
      <w:r w:rsidRPr="003777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“</w:t>
      </w:r>
    </w:p>
    <w:p w14:paraId="16911785" w14:textId="4C9A9F4F" w:rsidR="00377747" w:rsidRDefault="00377747">
      <w:r>
        <w:rPr>
          <w:noProof/>
          <w:lang w:eastAsia="lt-LT"/>
        </w:rPr>
        <w:drawing>
          <wp:inline distT="0" distB="0" distL="0" distR="0" wp14:anchorId="7EAF7E76" wp14:editId="2BA26074">
            <wp:extent cx="2735239" cy="762000"/>
            <wp:effectExtent l="0" t="0" r="8255" b="0"/>
            <wp:docPr id="2136656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07" cy="7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761">
        <w:rPr>
          <w:noProof/>
          <w:lang w:eastAsia="lt-LT"/>
        </w:rPr>
        <w:drawing>
          <wp:inline distT="0" distB="0" distL="0" distR="0" wp14:anchorId="62DE8272" wp14:editId="25E05ED2">
            <wp:extent cx="2247025" cy="798479"/>
            <wp:effectExtent l="0" t="0" r="1270" b="1905"/>
            <wp:docPr id="209876308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763082" name="Picture 1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52" cy="84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7C152" w14:textId="77777777" w:rsidR="00377747" w:rsidRDefault="00377747"/>
    <w:p w14:paraId="30AFE135" w14:textId="0B119C2B" w:rsidR="00372761" w:rsidRPr="00372761" w:rsidRDefault="00372761" w:rsidP="00372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2761">
        <w:rPr>
          <w:rFonts w:ascii="Times New Roman" w:hAnsi="Times New Roman" w:cs="Times New Roman"/>
          <w:b/>
          <w:bCs/>
          <w:sz w:val="24"/>
          <w:szCs w:val="24"/>
        </w:rPr>
        <w:t>Projekto Nr. 10-012-P-0001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72761">
        <w:rPr>
          <w:rFonts w:ascii="Times New Roman" w:hAnsi="Times New Roman" w:cs="Times New Roman"/>
          <w:b/>
          <w:bCs/>
          <w:sz w:val="24"/>
          <w:szCs w:val="24"/>
        </w:rPr>
        <w:t>Projekto trukmė: 2024 m. sausio 31 d. – 2026 m. balandžio 30 d.</w:t>
      </w:r>
    </w:p>
    <w:p w14:paraId="3A6FF694" w14:textId="77777777" w:rsidR="00372761" w:rsidRDefault="00372761" w:rsidP="00372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2761">
        <w:rPr>
          <w:rFonts w:ascii="Times New Roman" w:hAnsi="Times New Roman" w:cs="Times New Roman"/>
          <w:b/>
          <w:bCs/>
          <w:sz w:val="24"/>
          <w:szCs w:val="24"/>
        </w:rPr>
        <w:t>Projekto finansavimo suma – 120 020 428,53 Eur.</w:t>
      </w:r>
    </w:p>
    <w:p w14:paraId="44B0CFF0" w14:textId="60C9D7FD" w:rsidR="00377747" w:rsidRPr="00372761" w:rsidRDefault="00372761" w:rsidP="00372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2761">
        <w:rPr>
          <w:rFonts w:ascii="Times New Roman" w:hAnsi="Times New Roman" w:cs="Times New Roman"/>
          <w:b/>
          <w:bCs/>
          <w:sz w:val="24"/>
          <w:szCs w:val="24"/>
        </w:rPr>
        <w:t>Tinkamų finansuoti lėšų suma – 120 077 883,61 Eur.</w:t>
      </w:r>
    </w:p>
    <w:p w14:paraId="2D1C7C18" w14:textId="38BEA035" w:rsidR="00377747" w:rsidRPr="00377747" w:rsidRDefault="00377747" w:rsidP="0037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777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Projekto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aprašymas</w:t>
      </w:r>
    </w:p>
    <w:p w14:paraId="0062AEBB" w14:textId="77777777" w:rsidR="00372761" w:rsidRPr="00372761" w:rsidRDefault="00372761" w:rsidP="0037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72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Projektas „Tūkstantmečio mokyklos II“ vykdomas pagal 2021–2030 m. plėtros programos valdytojos Lietuvos Respublikos švietimo, mokslo ir sporto ministerijos Švietimo plėtros programos pažangos priemonę Nr. 12-003-03-01-01 „Įgyvendinti „Tūkstantmečio mokyklų“ programą“. Projektas finansuojamas Ekonomikos gaivinimo ir atsparumo didinimo priemonės (EGADP) bei Lietuvos Respublikos valstybės biudžeto lėšomis. </w:t>
      </w:r>
    </w:p>
    <w:p w14:paraId="64D5F926" w14:textId="77777777" w:rsidR="00372761" w:rsidRPr="00372761" w:rsidRDefault="00372761" w:rsidP="0037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C41000" w14:textId="48EC21FA" w:rsidR="00372761" w:rsidRPr="00372761" w:rsidRDefault="00372761" w:rsidP="0037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72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Projekto „Tūkstantmečio mokyklos II“ tikslas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–</w:t>
      </w:r>
      <w:r w:rsidRPr="00372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projekte dalyvaujančiose Lietuvos savivaldybėse sukurti integralias, optimalias ir kokybiškas ugdymo(si) sąlygas mokinių pasiekimų atotrūkiams mažinti. Šiuo projektu įgyvendinama dalis „Tūkstantmečio mokyklų“ (TŪM) programos: vykdomos veiklos 36 Lietuvos savivaldybėse (II srautas).</w:t>
      </w:r>
    </w:p>
    <w:p w14:paraId="1FA6DF7D" w14:textId="77777777" w:rsidR="00372761" w:rsidRPr="00372761" w:rsidRDefault="00372761" w:rsidP="0037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B2A88A3" w14:textId="09A1755C" w:rsidR="00377747" w:rsidRPr="00377747" w:rsidRDefault="00372761" w:rsidP="0037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Projekto</w:t>
      </w:r>
      <w:r w:rsidR="00377747"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veiklos</w:t>
      </w:r>
      <w:r w:rsidR="00377747"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7ABED19A" w14:textId="72CA144D" w:rsidR="00BB683B" w:rsidRPr="00BB683B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okyklų vadovų ir kitų pedagoginių darbuotojų kompetencijų stiprinimas;</w:t>
      </w:r>
    </w:p>
    <w:p w14:paraId="057BEF9E" w14:textId="533B1970" w:rsidR="00BB683B" w:rsidRPr="00BB683B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infrastruktūros kūrimas, plėtra ir atnaujinimas;</w:t>
      </w:r>
    </w:p>
    <w:p w14:paraId="7EA43ECF" w14:textId="7EDA900B" w:rsidR="00BB683B" w:rsidRPr="00BB683B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mokyklų veiklos tobulinimas keturiose srityse: lyderystė veikiant, įtraukusis ugdymas, kultūrinis ugdymas, STEAM ugdymas;</w:t>
      </w:r>
    </w:p>
    <w:p w14:paraId="7E0A9729" w14:textId="5D17D4DD" w:rsidR="00BB683B" w:rsidRPr="00BB683B" w:rsidRDefault="00745B10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4)</w:t>
      </w:r>
      <w:r w:rsidR="00BB683B"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konsultavimas, rekomendacijų ir analizių rengimas;</w:t>
      </w:r>
    </w:p>
    <w:p w14:paraId="6D14CDE0" w14:textId="297D8169" w:rsidR="00377747" w:rsidRPr="00377747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projekto veiklų sklaida (viešinimo ir komunikacijos veiklos). </w:t>
      </w:r>
      <w:r w:rsidR="00377747"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Projekto tikslinė grupė – bendrojo ugdymo mokyklų mokytojai.</w:t>
      </w:r>
    </w:p>
    <w:p w14:paraId="24CE42B3" w14:textId="77777777" w:rsidR="00377747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7B428" w14:textId="0A68F89F" w:rsidR="00BB683B" w:rsidRPr="002F05B0" w:rsidRDefault="00BB683B" w:rsidP="009A7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3C04999">
        <w:rPr>
          <w:rFonts w:ascii="Times New Roman" w:hAnsi="Times New Roman" w:cs="Times New Roman"/>
          <w:sz w:val="24"/>
          <w:szCs w:val="24"/>
        </w:rPr>
        <w:t xml:space="preserve">Projekto tikslinės grupės - </w:t>
      </w:r>
      <w:r w:rsidR="002F05B0" w:rsidRPr="13C04999">
        <w:rPr>
          <w:rFonts w:ascii="Times New Roman" w:hAnsi="Times New Roman" w:cs="Times New Roman"/>
          <w:sz w:val="24"/>
          <w:szCs w:val="24"/>
        </w:rPr>
        <w:t>bendrojo ugdymo mokyklų darbuotojai, jų vadovai, mokiniai ir mokyklų bendruomenės.</w:t>
      </w:r>
    </w:p>
    <w:p w14:paraId="285C4CFC" w14:textId="544C662F" w:rsidR="13C04999" w:rsidRDefault="13C04999" w:rsidP="13C0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4F697" w14:textId="4B3CA017" w:rsidR="4C3E470B" w:rsidRDefault="00D07388" w:rsidP="13C0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Rokiškio Juozo Tūbelio progimnazija</w:t>
      </w:r>
      <w:r w:rsidR="22ADFBF2" w:rsidRPr="13C04999">
        <w:rPr>
          <w:rFonts w:ascii="Times New Roman" w:hAnsi="Times New Roman" w:cs="Times New Roman"/>
          <w:sz w:val="24"/>
          <w:szCs w:val="24"/>
        </w:rPr>
        <w:t xml:space="preserve"> yra projekto partner</w:t>
      </w:r>
      <w:r w:rsidR="2EAA7166" w:rsidRPr="13C04999">
        <w:rPr>
          <w:rFonts w:ascii="Times New Roman" w:hAnsi="Times New Roman" w:cs="Times New Roman"/>
          <w:sz w:val="24"/>
          <w:szCs w:val="24"/>
        </w:rPr>
        <w:t>ė</w:t>
      </w:r>
      <w:r w:rsidR="22ADFBF2" w:rsidRPr="13C04999">
        <w:rPr>
          <w:rFonts w:ascii="Times New Roman" w:hAnsi="Times New Roman" w:cs="Times New Roman"/>
          <w:sz w:val="24"/>
          <w:szCs w:val="24"/>
        </w:rPr>
        <w:t xml:space="preserve"> ir</w:t>
      </w:r>
      <w:r w:rsidR="51DDB7D8" w:rsidRPr="13C04999">
        <w:rPr>
          <w:rFonts w:ascii="Times New Roman" w:hAnsi="Times New Roman" w:cs="Times New Roman"/>
          <w:sz w:val="24"/>
          <w:szCs w:val="24"/>
        </w:rPr>
        <w:t xml:space="preserve"> įgyvendina 1-3 punkte numatytas veiklas</w:t>
      </w:r>
      <w:r w:rsidR="047C95D9" w:rsidRPr="13C0499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22466E">
          <w:rPr>
            <w:rStyle w:val="Hipersaitas"/>
            <w:rFonts w:ascii="Times New Roman" w:hAnsi="Times New Roman" w:cs="Times New Roman"/>
            <w:sz w:val="24"/>
            <w:szCs w:val="24"/>
          </w:rPr>
          <w:t>https://www.tubelis.rokiskyje.lt/files/dokumentubankas/Roki%C5%A1kio%20Juozo%20T%C5%ABbelio%20progimnazija%20T%C5%AAM%20veikl%C5%B3%20planas.pdf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4987E" w14:textId="77777777" w:rsidR="009A7CF8" w:rsidRDefault="009A7CF8" w:rsidP="009A7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7753F5" w14:textId="00537AA0" w:rsidR="009A7CF8" w:rsidRDefault="009A7CF8" w:rsidP="13C0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3C04999">
        <w:rPr>
          <w:rFonts w:ascii="Times New Roman" w:hAnsi="Times New Roman" w:cs="Times New Roman"/>
          <w:sz w:val="24"/>
          <w:szCs w:val="24"/>
        </w:rPr>
        <w:t>Europos socialinio fondo agentūra yra projekto vykdytoja, kuri įgyvendina konsultavimo, rekomendacijų ir analizių rengimo bei komunikacijos</w:t>
      </w:r>
      <w:r w:rsidR="1403D2B3" w:rsidRPr="13C04999">
        <w:rPr>
          <w:rFonts w:ascii="Times New Roman" w:hAnsi="Times New Roman" w:cs="Times New Roman"/>
          <w:sz w:val="24"/>
          <w:szCs w:val="24"/>
        </w:rPr>
        <w:t xml:space="preserve"> </w:t>
      </w:r>
      <w:r w:rsidRPr="13C04999">
        <w:rPr>
          <w:rFonts w:ascii="Times New Roman" w:hAnsi="Times New Roman" w:cs="Times New Roman"/>
          <w:sz w:val="24"/>
          <w:szCs w:val="24"/>
        </w:rPr>
        <w:t>veiklas</w:t>
      </w:r>
      <w:r w:rsidR="7996C2A8" w:rsidRPr="13C04999">
        <w:rPr>
          <w:rFonts w:ascii="Times New Roman" w:hAnsi="Times New Roman" w:cs="Times New Roman"/>
          <w:sz w:val="24"/>
          <w:szCs w:val="24"/>
        </w:rPr>
        <w:t xml:space="preserve"> (įvardintas 4-5 punkte)</w:t>
      </w:r>
      <w:r w:rsidRPr="13C04999">
        <w:rPr>
          <w:rFonts w:ascii="Times New Roman" w:hAnsi="Times New Roman" w:cs="Times New Roman"/>
          <w:sz w:val="24"/>
          <w:szCs w:val="24"/>
        </w:rPr>
        <w:t>.</w:t>
      </w:r>
    </w:p>
    <w:p w14:paraId="5DD1D313" w14:textId="77777777" w:rsidR="009A7CF8" w:rsidRDefault="009A7CF8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7D07E" w14:textId="0663A8EF" w:rsidR="009A7CF8" w:rsidRPr="009A7CF8" w:rsidRDefault="009A7CF8" w:rsidP="003777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A7CF8">
        <w:rPr>
          <w:rFonts w:ascii="Times New Roman" w:hAnsi="Times New Roman" w:cs="Times New Roman"/>
          <w:b/>
          <w:bCs/>
          <w:sz w:val="24"/>
          <w:szCs w:val="24"/>
        </w:rPr>
        <w:t>Siekiami rezultatai</w:t>
      </w:r>
    </w:p>
    <w:p w14:paraId="1F496FA1" w14:textId="77777777" w:rsidR="009A7CF8" w:rsidRDefault="009A7CF8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628DAE" w14:textId="49217FF1" w:rsidR="009A7CF8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Padidėjusi </w:t>
      </w:r>
      <w:r w:rsidRPr="00745B10">
        <w:rPr>
          <w:rFonts w:ascii="Times New Roman" w:hAnsi="Times New Roman" w:cs="Times New Roman"/>
          <w:sz w:val="24"/>
          <w:szCs w:val="24"/>
        </w:rPr>
        <w:t>pagrindinio ugdymo pasiekimų patikrinimo (PUPP) metu bent pagrindinį lietuvių kalbos mokymosi pasiekimų lygį pasiekusių mokinių dalis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3A21FF" w14:textId="55B9E9D8" w:rsidR="00745B10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B10">
        <w:rPr>
          <w:rFonts w:ascii="Times New Roman" w:hAnsi="Times New Roman" w:cs="Times New Roman"/>
          <w:sz w:val="24"/>
          <w:szCs w:val="24"/>
        </w:rPr>
        <w:t>Padidėjusi PUPP metu bent pagrindinį matematikos mokymosi pasiekimų lygį pasiekusių mokinių dalis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F84FB1" w14:textId="55DE8E60" w:rsidR="00745B10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B10">
        <w:rPr>
          <w:rFonts w:ascii="Times New Roman" w:hAnsi="Times New Roman" w:cs="Times New Roman"/>
          <w:sz w:val="24"/>
          <w:szCs w:val="24"/>
        </w:rPr>
        <w:t>Sumažėjusi bendrojo ugdymo mokyklų 1–8 klasių komplektų, kurie yra jungtiniai, dalis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EFD7FD" w14:textId="4D162264" w:rsidR="00745B10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B10">
        <w:rPr>
          <w:rFonts w:ascii="Times New Roman" w:hAnsi="Times New Roman" w:cs="Times New Roman"/>
          <w:sz w:val="24"/>
          <w:szCs w:val="24"/>
        </w:rPr>
        <w:t>Padidėjęs vienai sąlyginei mokytojo pareigybei tenkančių mokinių skaičius bendrojo ugdymo mokyklose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FCE1C2" w14:textId="4B0FC459" w:rsidR="00745B10" w:rsidRPr="00745B10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13C04999">
        <w:rPr>
          <w:rFonts w:ascii="Times New Roman" w:hAnsi="Times New Roman" w:cs="Times New Roman"/>
          <w:sz w:val="24"/>
          <w:szCs w:val="24"/>
        </w:rPr>
        <w:t>Sumažėję mokinių pasiekimų atotrūkiai tarp projekte dalyvavusių savivaldybių teritorijose esančių mokyklų.</w:t>
      </w:r>
    </w:p>
    <w:p w14:paraId="0153FDA0" w14:textId="0135691C" w:rsidR="0E54C348" w:rsidRDefault="00BB5A83" w:rsidP="00BB5A83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Bendra informacija Rokiškio rajono savivaldybės </w:t>
      </w:r>
      <w:hyperlink r:id="rId8" w:history="1">
        <w:r w:rsidRPr="0022466E">
          <w:rPr>
            <w:rStyle w:val="Hipersaitas"/>
            <w:rFonts w:ascii="Times New Roman" w:hAnsi="Times New Roman" w:cs="Times New Roman"/>
            <w:sz w:val="24"/>
            <w:szCs w:val="24"/>
          </w:rPr>
          <w:t>https://www.tubelis.rokiskyje.lt/files/dokumentubankas/ESFA%20pristatymas_Roki%C5%A1kio%20rajonas.pdf</w:t>
        </w:r>
      </w:hyperlink>
    </w:p>
    <w:p w14:paraId="160A3F26" w14:textId="749171C0" w:rsidR="00BB5A83" w:rsidRDefault="002C202F" w:rsidP="00BB5A83">
      <w:pPr>
        <w:pStyle w:val="Sraopastraipa"/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2466E">
          <w:rPr>
            <w:rStyle w:val="Hipersaitas"/>
            <w:rFonts w:ascii="Times New Roman" w:hAnsi="Times New Roman" w:cs="Times New Roman"/>
            <w:sz w:val="24"/>
            <w:szCs w:val="24"/>
          </w:rPr>
          <w:t>https://www.tubelis.rokiskyje.lt/files/dokumentubankas/T%C5%AAM%20pristatymas%20%20Roki%C5%A1kio%20rajono%20bendras.pdf</w:t>
        </w:r>
      </w:hyperlink>
    </w:p>
    <w:p w14:paraId="4253A4E0" w14:textId="77777777" w:rsidR="002C202F" w:rsidRPr="00BB5A83" w:rsidRDefault="002C202F" w:rsidP="00BB5A83">
      <w:pPr>
        <w:pStyle w:val="Sraopastraipa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202F" w:rsidRPr="00BB5A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B172539" w16cex:dateUtc="2023-06-01T12:12:00Z"/>
  <w16cex:commentExtensible w16cex:durableId="262E1F83" w16cex:dateUtc="2023-06-01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03037D" w16cid:durableId="0B172539"/>
  <w16cid:commentId w16cid:paraId="0CC991C8" w16cid:durableId="262E1F8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534"/>
    <w:multiLevelType w:val="multilevel"/>
    <w:tmpl w:val="1C58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15A3C"/>
    <w:multiLevelType w:val="hybridMultilevel"/>
    <w:tmpl w:val="309654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5F"/>
    <w:rsid w:val="002851DA"/>
    <w:rsid w:val="002C202F"/>
    <w:rsid w:val="002F05B0"/>
    <w:rsid w:val="00372761"/>
    <w:rsid w:val="00377747"/>
    <w:rsid w:val="004A0755"/>
    <w:rsid w:val="00605C65"/>
    <w:rsid w:val="00745B10"/>
    <w:rsid w:val="00860CAE"/>
    <w:rsid w:val="008A0AC4"/>
    <w:rsid w:val="009A7CF8"/>
    <w:rsid w:val="00BA481A"/>
    <w:rsid w:val="00BB5A83"/>
    <w:rsid w:val="00BB683B"/>
    <w:rsid w:val="00C7375F"/>
    <w:rsid w:val="00D07388"/>
    <w:rsid w:val="00E23D4B"/>
    <w:rsid w:val="047C95D9"/>
    <w:rsid w:val="069ACDC5"/>
    <w:rsid w:val="07AF17C7"/>
    <w:rsid w:val="0919C65E"/>
    <w:rsid w:val="0C2672A0"/>
    <w:rsid w:val="0E54C348"/>
    <w:rsid w:val="117AA562"/>
    <w:rsid w:val="13C04999"/>
    <w:rsid w:val="1403D2B3"/>
    <w:rsid w:val="22ADFBF2"/>
    <w:rsid w:val="24039DB6"/>
    <w:rsid w:val="279902BA"/>
    <w:rsid w:val="2A38A1F5"/>
    <w:rsid w:val="2EAA7166"/>
    <w:rsid w:val="4103C87B"/>
    <w:rsid w:val="4C3E470B"/>
    <w:rsid w:val="4F0016A0"/>
    <w:rsid w:val="51DDB7D8"/>
    <w:rsid w:val="5AE27BE4"/>
    <w:rsid w:val="5C1A38AC"/>
    <w:rsid w:val="66903C2F"/>
    <w:rsid w:val="70806B80"/>
    <w:rsid w:val="7996C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8F7C"/>
  <w15:chartTrackingRefBased/>
  <w15:docId w15:val="{F98E8A8D-10C0-43FA-9B13-E0E0A9AF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377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27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77747"/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37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77747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68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68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68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68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683B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45B10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27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7388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D07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belis.rokiskyje.lt/files/dokumentubankas/ESFA%20pristatymas_Roki%C5%A1kio%20rajonas.pdf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tubelis.rokiskyje.lt/files/dokumentubankas/Roki%C5%A1kio%20Juozo%20T%C5%ABbelio%20progimnazija%20T%C5%AAM%20veikl%C5%B3%20planas.pdf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ubelis.rokiskyje.lt/files/dokumentubankas/T%C5%AAM%20pristatymas%20%20Roki%C5%A1kio%20rajono%20bendr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2054</Words>
  <Characters>1172</Characters>
  <Application>Microsoft Office Word</Application>
  <DocSecurity>0</DocSecurity>
  <Lines>9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Martinaitis</dc:creator>
  <cp:keywords/>
  <dc:description/>
  <cp:lastModifiedBy>Liucija</cp:lastModifiedBy>
  <cp:revision>7</cp:revision>
  <dcterms:created xsi:type="dcterms:W3CDTF">2024-02-09T16:19:00Z</dcterms:created>
  <dcterms:modified xsi:type="dcterms:W3CDTF">2024-02-13T07:41:00Z</dcterms:modified>
</cp:coreProperties>
</file>